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1EA" w14:textId="46706A7A" w:rsidR="004127C4" w:rsidRPr="002A63AE" w:rsidRDefault="004127C4" w:rsidP="00BF5B49">
      <w:pPr>
        <w:tabs>
          <w:tab w:val="left" w:pos="284"/>
        </w:tabs>
        <w:ind w:right="992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008B6A2B">
        <w:rPr>
          <w:rFonts w:ascii="Arial" w:hAnsi="Arial" w:cs="Arial"/>
          <w:i/>
          <w:color w:val="000000" w:themeColor="text1"/>
          <w:sz w:val="20"/>
          <w:szCs w:val="20"/>
        </w:rPr>
        <w:t>1</w:t>
      </w:r>
      <w:r>
        <w:rPr>
          <w:rFonts w:ascii="Arial" w:hAnsi="Arial" w:cs="Arial"/>
          <w:i/>
          <w:color w:val="000000" w:themeColor="text1"/>
          <w:sz w:val="20"/>
          <w:szCs w:val="20"/>
        </w:rPr>
        <w:t>8 febbraio 2020</w:t>
      </w:r>
      <w:proofErr w:type="gramStart"/>
      <w:r w:rsidR="00FA688E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</w:t>
      </w:r>
      <w:r w:rsidR="00E726C6">
        <w:rPr>
          <w:rFonts w:ascii="Arial" w:hAnsi="Arial" w:cs="Arial"/>
          <w:i/>
          <w:color w:val="000000" w:themeColor="text1"/>
          <w:sz w:val="20"/>
          <w:szCs w:val="20"/>
        </w:rPr>
        <w:t xml:space="preserve">    </w:t>
      </w:r>
      <w:r w:rsidR="00AC796B">
        <w:rPr>
          <w:rFonts w:ascii="Arial" w:hAnsi="Arial" w:cs="Arial"/>
          <w:i/>
          <w:color w:val="000000" w:themeColor="text1"/>
          <w:sz w:val="20"/>
          <w:szCs w:val="20"/>
        </w:rPr>
        <w:t xml:space="preserve">    </w:t>
      </w:r>
      <w:r w:rsidR="00AC796B" w:rsidRPr="00AC796B">
        <w:rPr>
          <w:rFonts w:ascii="Arial" w:hAnsi="Arial" w:cs="Arial"/>
          <w:i/>
          <w:color w:val="000000" w:themeColor="text1"/>
          <w:sz w:val="16"/>
          <w:szCs w:val="16"/>
        </w:rPr>
        <w:t xml:space="preserve">  </w:t>
      </w:r>
      <w:proofErr w:type="gramEnd"/>
      <w:r w:rsidR="00AC796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XIPC 2020 </w:t>
      </w:r>
      <w:r w:rsidR="00FA688E" w:rsidRPr="00FA688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37622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</w:t>
      </w:r>
    </w:p>
    <w:p w14:paraId="41A539DE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7AA9E35E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628498AA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13E193FE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4FF72FC5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58F070C1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1B22944D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18A00EF0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4F69D32B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29D70B7D" w14:textId="77777777" w:rsidR="00376223" w:rsidRDefault="00376223" w:rsidP="00BF5B49">
      <w:pPr>
        <w:ind w:right="992"/>
        <w:rPr>
          <w:rFonts w:ascii="Arial" w:hAnsi="Arial" w:cs="Arial"/>
          <w:i/>
          <w:sz w:val="20"/>
          <w:szCs w:val="20"/>
        </w:rPr>
      </w:pPr>
    </w:p>
    <w:p w14:paraId="61B19B9E" w14:textId="77777777" w:rsidR="00376223" w:rsidRPr="00C31300" w:rsidRDefault="00376223" w:rsidP="00BF5B49">
      <w:pPr>
        <w:ind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NELLO STAND DI GIARDINA GROUP A XYLEXPO 2020…</w:t>
      </w:r>
    </w:p>
    <w:p w14:paraId="75ABD94E" w14:textId="77777777" w:rsidR="00376223" w:rsidRPr="00C31300" w:rsidRDefault="00376223" w:rsidP="00BF5B49">
      <w:pPr>
        <w:ind w:right="992"/>
        <w:rPr>
          <w:rFonts w:ascii="Arial" w:hAnsi="Arial" w:cs="Arial"/>
          <w:sz w:val="20"/>
          <w:szCs w:val="20"/>
        </w:rPr>
      </w:pPr>
    </w:p>
    <w:p w14:paraId="5CBC8E87" w14:textId="77777777" w:rsidR="00376223" w:rsidRDefault="00376223" w:rsidP="00BF5B49">
      <w:pPr>
        <w:ind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 non ci saranno solo macchine, ma un allestimento che racconterà gli sviluppi del gruppo, le sue ultime scommesse tecnologiche e soprattutto la varietà di proposte con le quali rispondere in modo esaustivo a qualsiasi esigenza in tema di verniciatura.</w:t>
      </w:r>
    </w:p>
    <w:p w14:paraId="48B4C15C" w14:textId="77777777" w:rsidR="00376223" w:rsidRDefault="00376223" w:rsidP="00BF5B49">
      <w:pPr>
        <w:ind w:right="992"/>
        <w:rPr>
          <w:rFonts w:ascii="Arial" w:hAnsi="Arial" w:cs="Arial"/>
          <w:sz w:val="20"/>
          <w:szCs w:val="20"/>
        </w:rPr>
      </w:pPr>
    </w:p>
    <w:p w14:paraId="596ACAF9" w14:textId="77777777" w:rsidR="00376223" w:rsidRPr="00AC7297" w:rsidRDefault="00376223" w:rsidP="00BF5B49">
      <w:pPr>
        <w:ind w:right="992"/>
        <w:rPr>
          <w:rFonts w:ascii="Arial" w:hAnsi="Arial" w:cs="Arial"/>
          <w:i/>
          <w:iCs/>
          <w:sz w:val="20"/>
          <w:szCs w:val="20"/>
        </w:rPr>
      </w:pPr>
      <w:r w:rsidRPr="00AF4107">
        <w:rPr>
          <w:rFonts w:ascii="Arial" w:hAnsi="Arial" w:cs="Arial"/>
          <w:i/>
          <w:iCs/>
          <w:sz w:val="20"/>
          <w:szCs w:val="20"/>
        </w:rPr>
        <w:t>“</w:t>
      </w:r>
      <w:proofErr w:type="spellStart"/>
      <w:r w:rsidRPr="00AF4107">
        <w:rPr>
          <w:rFonts w:ascii="Arial" w:hAnsi="Arial" w:cs="Arial"/>
          <w:i/>
          <w:iCs/>
          <w:sz w:val="20"/>
          <w:szCs w:val="20"/>
        </w:rPr>
        <w:t>Xylexpo</w:t>
      </w:r>
      <w:proofErr w:type="spellEnd"/>
      <w:r w:rsidRPr="00AF4107">
        <w:rPr>
          <w:rFonts w:ascii="Arial" w:hAnsi="Arial" w:cs="Arial"/>
          <w:i/>
          <w:iCs/>
          <w:sz w:val="20"/>
          <w:szCs w:val="20"/>
        </w:rPr>
        <w:t xml:space="preserve"> ha </w:t>
      </w:r>
      <w:proofErr w:type="gramStart"/>
      <w:r w:rsidRPr="00AF4107">
        <w:rPr>
          <w:rFonts w:ascii="Arial" w:hAnsi="Arial" w:cs="Arial"/>
          <w:i/>
          <w:iCs/>
          <w:sz w:val="20"/>
          <w:szCs w:val="20"/>
        </w:rPr>
        <w:t xml:space="preserve">una </w:t>
      </w:r>
      <w:proofErr w:type="gramEnd"/>
      <w:r w:rsidRPr="00AF4107">
        <w:rPr>
          <w:rFonts w:ascii="Arial" w:hAnsi="Arial" w:cs="Arial"/>
          <w:i/>
          <w:iCs/>
          <w:sz w:val="20"/>
          <w:szCs w:val="20"/>
        </w:rPr>
        <w:t>importanza particolare per noi</w:t>
      </w:r>
      <w:r>
        <w:rPr>
          <w:rFonts w:ascii="Arial" w:hAnsi="Arial" w:cs="Arial"/>
          <w:sz w:val="20"/>
          <w:szCs w:val="20"/>
        </w:rPr>
        <w:t xml:space="preserve"> – commenta </w:t>
      </w:r>
      <w:r w:rsidRPr="00735996">
        <w:rPr>
          <w:rFonts w:ascii="Arial" w:hAnsi="Arial" w:cs="Arial"/>
          <w:b/>
          <w:bCs/>
          <w:sz w:val="20"/>
          <w:szCs w:val="20"/>
        </w:rPr>
        <w:t xml:space="preserve">Stefano </w:t>
      </w:r>
      <w:proofErr w:type="spellStart"/>
      <w:r w:rsidRPr="00735996">
        <w:rPr>
          <w:rFonts w:ascii="Arial" w:hAnsi="Arial" w:cs="Arial"/>
          <w:b/>
          <w:bCs/>
          <w:sz w:val="20"/>
          <w:szCs w:val="20"/>
        </w:rPr>
        <w:t>Tibè</w:t>
      </w:r>
      <w:proofErr w:type="spellEnd"/>
      <w:r>
        <w:rPr>
          <w:rFonts w:ascii="Arial" w:hAnsi="Arial" w:cs="Arial"/>
          <w:sz w:val="20"/>
          <w:szCs w:val="20"/>
        </w:rPr>
        <w:t xml:space="preserve">, direttore commerciale di Giardina Group – </w:t>
      </w:r>
      <w:r w:rsidRPr="003D7900">
        <w:rPr>
          <w:rFonts w:ascii="Arial" w:hAnsi="Arial" w:cs="Arial"/>
          <w:i/>
          <w:iCs/>
          <w:sz w:val="20"/>
          <w:szCs w:val="20"/>
        </w:rPr>
        <w:t xml:space="preserve">perché si svolge a pochi chilometri dal nostro quartiere generale e questo significa poter esporre buona </w:t>
      </w:r>
      <w:r w:rsidRPr="00AC7297">
        <w:rPr>
          <w:rFonts w:ascii="Arial" w:hAnsi="Arial" w:cs="Arial"/>
          <w:i/>
          <w:iCs/>
          <w:sz w:val="20"/>
          <w:szCs w:val="20"/>
        </w:rPr>
        <w:t xml:space="preserve">parte delle nostre tecnologie. A Milano, in altre parole, possiamo mostrarci più e meglio, confermando ancora una volta l’omogeneità e l’ampiezza della nostra gamma, dalle </w:t>
      </w:r>
      <w:proofErr w:type="spellStart"/>
      <w:r w:rsidRPr="00AC7297">
        <w:rPr>
          <w:rFonts w:ascii="Arial" w:hAnsi="Arial" w:cs="Arial"/>
          <w:i/>
          <w:iCs/>
          <w:sz w:val="20"/>
          <w:szCs w:val="20"/>
        </w:rPr>
        <w:t>spruzzatrici</w:t>
      </w:r>
      <w:proofErr w:type="spellEnd"/>
      <w:r w:rsidRPr="00AC7297">
        <w:rPr>
          <w:rFonts w:ascii="Arial" w:hAnsi="Arial" w:cs="Arial"/>
          <w:i/>
          <w:iCs/>
          <w:sz w:val="20"/>
          <w:szCs w:val="20"/>
        </w:rPr>
        <w:t xml:space="preserve"> alla verniciatura a rullo, fino alla finitura dei profili. In quest’ultimo segmento mostreremo </w:t>
      </w:r>
      <w:proofErr w:type="gramStart"/>
      <w:r w:rsidRPr="00AC7297">
        <w:rPr>
          <w:rFonts w:ascii="Arial" w:hAnsi="Arial" w:cs="Arial"/>
          <w:i/>
          <w:iCs/>
          <w:sz w:val="20"/>
          <w:szCs w:val="20"/>
        </w:rPr>
        <w:t xml:space="preserve">una </w:t>
      </w:r>
      <w:proofErr w:type="gramEnd"/>
      <w:r w:rsidRPr="00AC7297">
        <w:rPr>
          <w:rFonts w:ascii="Arial" w:hAnsi="Arial" w:cs="Arial"/>
          <w:i/>
          <w:iCs/>
          <w:sz w:val="20"/>
          <w:szCs w:val="20"/>
        </w:rPr>
        <w:t xml:space="preserve">importante linea realizzata per un cliente svizzero, un </w:t>
      </w:r>
      <w:r w:rsidRPr="00AC7297">
        <w:rPr>
          <w:rFonts w:ascii="Arial" w:hAnsi="Arial" w:cs="Arial"/>
          <w:b/>
          <w:bCs/>
          <w:i/>
          <w:iCs/>
          <w:sz w:val="20"/>
          <w:szCs w:val="20"/>
        </w:rPr>
        <w:t>impianto per la verniciatura di perline</w:t>
      </w:r>
      <w:r w:rsidRPr="00AC7297">
        <w:rPr>
          <w:rFonts w:ascii="Arial" w:hAnsi="Arial" w:cs="Arial"/>
          <w:i/>
          <w:iCs/>
          <w:sz w:val="20"/>
          <w:szCs w:val="20"/>
        </w:rPr>
        <w:t xml:space="preserve"> che consente una forte produttività</w:t>
      </w:r>
      <w:r>
        <w:rPr>
          <w:rFonts w:ascii="Arial" w:hAnsi="Arial" w:cs="Arial"/>
          <w:i/>
          <w:iCs/>
          <w:sz w:val="20"/>
          <w:szCs w:val="20"/>
        </w:rPr>
        <w:t>, grazie ai sistemi di carico e scarico,</w:t>
      </w:r>
      <w:r w:rsidRPr="00AC7297">
        <w:rPr>
          <w:rFonts w:ascii="Arial" w:hAnsi="Arial" w:cs="Arial"/>
          <w:i/>
          <w:iCs/>
          <w:sz w:val="20"/>
          <w:szCs w:val="20"/>
        </w:rPr>
        <w:t xml:space="preserve"> con ottimi risultati qualitativi.</w:t>
      </w:r>
    </w:p>
    <w:p w14:paraId="70F9A984" w14:textId="77777777" w:rsidR="00376223" w:rsidRDefault="00376223" w:rsidP="00BF5B49">
      <w:pPr>
        <w:ind w:right="992"/>
        <w:rPr>
          <w:rFonts w:ascii="Arial" w:hAnsi="Arial" w:cs="Arial"/>
          <w:i/>
          <w:iCs/>
          <w:sz w:val="20"/>
          <w:szCs w:val="20"/>
        </w:rPr>
      </w:pPr>
      <w:r w:rsidRPr="00AC7297">
        <w:rPr>
          <w:rFonts w:ascii="Arial" w:hAnsi="Arial" w:cs="Arial"/>
          <w:i/>
          <w:iCs/>
          <w:sz w:val="20"/>
          <w:szCs w:val="20"/>
        </w:rPr>
        <w:t xml:space="preserve">Nei 600 metri quadrati del nostro stand, il più grande nella “storia fieristica di Giardina Group, esporremo anche una linea per la verniciatura del pannello a rullo con essiccazione </w:t>
      </w:r>
      <w:proofErr w:type="spellStart"/>
      <w:r w:rsidRPr="00AC7297">
        <w:rPr>
          <w:rFonts w:ascii="Arial" w:hAnsi="Arial" w:cs="Arial"/>
          <w:i/>
          <w:iCs/>
          <w:sz w:val="20"/>
          <w:szCs w:val="20"/>
        </w:rPr>
        <w:t>Uv</w:t>
      </w:r>
      <w:proofErr w:type="spellEnd"/>
      <w:r w:rsidRPr="00AC7297">
        <w:rPr>
          <w:rFonts w:ascii="Arial" w:hAnsi="Arial" w:cs="Arial"/>
          <w:i/>
          <w:iCs/>
          <w:sz w:val="20"/>
          <w:szCs w:val="20"/>
        </w:rPr>
        <w:t>”.</w:t>
      </w:r>
    </w:p>
    <w:p w14:paraId="34E91ED8" w14:textId="77777777" w:rsidR="00376223" w:rsidRDefault="00376223" w:rsidP="00BF5B49">
      <w:pPr>
        <w:ind w:right="992"/>
        <w:rPr>
          <w:rFonts w:ascii="Arial" w:hAnsi="Arial" w:cs="Arial"/>
          <w:i/>
          <w:iCs/>
          <w:sz w:val="20"/>
          <w:szCs w:val="20"/>
        </w:rPr>
      </w:pPr>
    </w:p>
    <w:p w14:paraId="6E5121E7" w14:textId="77777777" w:rsidR="00376223" w:rsidRPr="003D5D94" w:rsidRDefault="00376223" w:rsidP="00BF5B49">
      <w:pPr>
        <w:ind w:right="992"/>
        <w:rPr>
          <w:rFonts w:ascii="Arial" w:hAnsi="Arial" w:cs="Arial"/>
          <w:i/>
          <w:iCs/>
          <w:sz w:val="20"/>
          <w:szCs w:val="20"/>
        </w:rPr>
      </w:pPr>
      <w:r w:rsidRPr="00090539">
        <w:rPr>
          <w:rFonts w:ascii="Arial" w:hAnsi="Arial" w:cs="Arial"/>
          <w:sz w:val="20"/>
          <w:szCs w:val="20"/>
        </w:rPr>
        <w:t xml:space="preserve">Il focus tecnologico della presenza del gruppo a </w:t>
      </w:r>
      <w:proofErr w:type="spellStart"/>
      <w:r w:rsidRPr="00090539">
        <w:rPr>
          <w:rFonts w:ascii="Arial" w:hAnsi="Arial" w:cs="Arial"/>
          <w:sz w:val="20"/>
          <w:szCs w:val="20"/>
        </w:rPr>
        <w:t>Xylexpo</w:t>
      </w:r>
      <w:proofErr w:type="spellEnd"/>
      <w:r w:rsidRPr="00090539">
        <w:rPr>
          <w:rFonts w:ascii="Arial" w:hAnsi="Arial" w:cs="Arial"/>
          <w:sz w:val="20"/>
          <w:szCs w:val="20"/>
        </w:rPr>
        <w:t xml:space="preserve"> 2020 sarà comunque ancora la </w:t>
      </w:r>
      <w:r w:rsidRPr="00090539">
        <w:rPr>
          <w:rFonts w:ascii="Arial" w:hAnsi="Arial" w:cs="Arial"/>
          <w:b/>
          <w:bCs/>
          <w:sz w:val="20"/>
          <w:szCs w:val="20"/>
        </w:rPr>
        <w:t>tecnologia agli eccimeri</w:t>
      </w:r>
      <w:r w:rsidRPr="000905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A6201">
        <w:rPr>
          <w:rFonts w:ascii="Arial" w:hAnsi="Arial" w:cs="Arial"/>
          <w:i/>
          <w:iCs/>
          <w:sz w:val="20"/>
          <w:szCs w:val="20"/>
        </w:rPr>
        <w:t>“Il mercato oramai riconosce che siamo stati fra i primi e i più convinti sostenitori delle potenzialità di questa tecnologia”,</w:t>
      </w:r>
      <w:r>
        <w:rPr>
          <w:rFonts w:ascii="Arial" w:hAnsi="Arial" w:cs="Arial"/>
          <w:sz w:val="20"/>
          <w:szCs w:val="20"/>
        </w:rPr>
        <w:t xml:space="preserve"> ha proseguito </w:t>
      </w:r>
      <w:proofErr w:type="spellStart"/>
      <w:r>
        <w:rPr>
          <w:rFonts w:ascii="Arial" w:hAnsi="Arial" w:cs="Arial"/>
          <w:sz w:val="20"/>
          <w:szCs w:val="20"/>
        </w:rPr>
        <w:t>Tibè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3D5D94">
        <w:rPr>
          <w:rFonts w:ascii="Arial" w:hAnsi="Arial" w:cs="Arial"/>
          <w:i/>
          <w:iCs/>
          <w:sz w:val="20"/>
          <w:szCs w:val="20"/>
        </w:rPr>
        <w:t xml:space="preserve">“La maggior parte delle tecnologie che proporremo a </w:t>
      </w:r>
      <w:proofErr w:type="spellStart"/>
      <w:r w:rsidRPr="003D5D94">
        <w:rPr>
          <w:rFonts w:ascii="Arial" w:hAnsi="Arial" w:cs="Arial"/>
          <w:i/>
          <w:iCs/>
          <w:sz w:val="20"/>
          <w:szCs w:val="20"/>
        </w:rPr>
        <w:t>Xylexpo</w:t>
      </w:r>
      <w:proofErr w:type="spellEnd"/>
      <w:r w:rsidRPr="003D5D94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3D5D94">
        <w:rPr>
          <w:rFonts w:ascii="Arial" w:hAnsi="Arial" w:cs="Arial"/>
          <w:i/>
          <w:iCs/>
          <w:sz w:val="20"/>
          <w:szCs w:val="20"/>
        </w:rPr>
        <w:t>coinvolgeranno</w:t>
      </w:r>
      <w:proofErr w:type="gramEnd"/>
      <w:r w:rsidRPr="003D5D94">
        <w:rPr>
          <w:rFonts w:ascii="Arial" w:hAnsi="Arial" w:cs="Arial"/>
          <w:i/>
          <w:iCs/>
          <w:sz w:val="20"/>
          <w:szCs w:val="20"/>
        </w:rPr>
        <w:t xml:space="preserve"> questo tema e, soprattutto, saranno perfettamente funzionanti, proprio per dimostrare la maturità a cui si è giunti con questo particolare trattamento delle superfici. I nostri forni di essiccazione </w:t>
      </w:r>
      <w:r w:rsidRPr="003D5D94">
        <w:rPr>
          <w:rFonts w:ascii="Arial" w:hAnsi="Arial" w:cs="Arial"/>
          <w:b/>
          <w:bCs/>
          <w:i/>
          <w:iCs/>
          <w:sz w:val="20"/>
          <w:szCs w:val="20"/>
        </w:rPr>
        <w:t xml:space="preserve">“Zero </w:t>
      </w:r>
      <w:proofErr w:type="spellStart"/>
      <w:r w:rsidRPr="003D5D94">
        <w:rPr>
          <w:rFonts w:ascii="Arial" w:hAnsi="Arial" w:cs="Arial"/>
          <w:b/>
          <w:bCs/>
          <w:i/>
          <w:iCs/>
          <w:sz w:val="20"/>
          <w:szCs w:val="20"/>
        </w:rPr>
        <w:t>Gloss</w:t>
      </w:r>
      <w:proofErr w:type="spellEnd"/>
      <w:r w:rsidRPr="003D5D94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3D5D94">
        <w:rPr>
          <w:rFonts w:ascii="Arial" w:hAnsi="Arial" w:cs="Arial"/>
          <w:i/>
          <w:iCs/>
          <w:sz w:val="20"/>
          <w:szCs w:val="20"/>
        </w:rPr>
        <w:t xml:space="preserve">lavoreranno su superfici verniciate sia a rullo </w:t>
      </w:r>
      <w:proofErr w:type="gramStart"/>
      <w:r w:rsidRPr="003D5D94">
        <w:rPr>
          <w:rFonts w:ascii="Arial" w:hAnsi="Arial" w:cs="Arial"/>
          <w:i/>
          <w:iCs/>
          <w:sz w:val="20"/>
          <w:szCs w:val="20"/>
        </w:rPr>
        <w:t>che</w:t>
      </w:r>
      <w:proofErr w:type="gramEnd"/>
      <w:r w:rsidRPr="003D5D94">
        <w:rPr>
          <w:rFonts w:ascii="Arial" w:hAnsi="Arial" w:cs="Arial"/>
          <w:i/>
          <w:iCs/>
          <w:sz w:val="20"/>
          <w:szCs w:val="20"/>
        </w:rPr>
        <w:t xml:space="preserve"> a spruzzo, i due grandi mondi della verniciatura su cui avevamo già detto la nostra in occasione delle più importanti fiere al mondo degli ultimi due anni. A Milano presenteremo le ultime evoluzioni di queste tecniche, soprattutto per la verniciatura a spruzzo e la realizzazione di superfici super opache.</w:t>
      </w:r>
    </w:p>
    <w:p w14:paraId="398E882A" w14:textId="77777777" w:rsidR="00376223" w:rsidRDefault="00376223" w:rsidP="00BF5B49">
      <w:pPr>
        <w:ind w:right="992"/>
        <w:rPr>
          <w:rFonts w:ascii="Arial" w:hAnsi="Arial" w:cs="Arial"/>
          <w:sz w:val="20"/>
          <w:szCs w:val="20"/>
        </w:rPr>
      </w:pPr>
      <w:proofErr w:type="spellStart"/>
      <w:r w:rsidRPr="003D5D94">
        <w:rPr>
          <w:rFonts w:ascii="Arial" w:hAnsi="Arial" w:cs="Arial"/>
          <w:i/>
          <w:iCs/>
          <w:sz w:val="20"/>
          <w:szCs w:val="20"/>
        </w:rPr>
        <w:t>Xylexpo</w:t>
      </w:r>
      <w:proofErr w:type="spellEnd"/>
      <w:r w:rsidRPr="003D5D94">
        <w:rPr>
          <w:rFonts w:ascii="Arial" w:hAnsi="Arial" w:cs="Arial"/>
          <w:i/>
          <w:iCs/>
          <w:sz w:val="20"/>
          <w:szCs w:val="20"/>
        </w:rPr>
        <w:t xml:space="preserve"> potrebbe essere il </w:t>
      </w:r>
      <w:proofErr w:type="gramStart"/>
      <w:r w:rsidRPr="003D5D94">
        <w:rPr>
          <w:rFonts w:ascii="Arial" w:hAnsi="Arial" w:cs="Arial"/>
          <w:i/>
          <w:iCs/>
          <w:sz w:val="20"/>
          <w:szCs w:val="20"/>
        </w:rPr>
        <w:t>luogo dove</w:t>
      </w:r>
      <w:proofErr w:type="gramEnd"/>
      <w:r w:rsidRPr="003D5D94">
        <w:rPr>
          <w:rFonts w:ascii="Arial" w:hAnsi="Arial" w:cs="Arial"/>
          <w:i/>
          <w:iCs/>
          <w:sz w:val="20"/>
          <w:szCs w:val="20"/>
        </w:rPr>
        <w:t xml:space="preserve"> presentare una soluzione fortemente innovativa legata ai trattamenti agli eccimeri, un forno di essiccazione dalle particolari prestazioni che stiamo testando proprio in queste settimane e che potrebbe rappres</w:t>
      </w:r>
      <w:r>
        <w:rPr>
          <w:rFonts w:ascii="Arial" w:hAnsi="Arial" w:cs="Arial"/>
          <w:i/>
          <w:iCs/>
          <w:sz w:val="20"/>
          <w:szCs w:val="20"/>
        </w:rPr>
        <w:t>en</w:t>
      </w:r>
      <w:r w:rsidRPr="003D5D94">
        <w:rPr>
          <w:rFonts w:ascii="Arial" w:hAnsi="Arial" w:cs="Arial"/>
          <w:i/>
          <w:iCs/>
          <w:sz w:val="20"/>
          <w:szCs w:val="20"/>
        </w:rPr>
        <w:t>tare la “soluzione ideale” per molte aziende della verniciatura”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 w:rsidRPr="003D5D94">
        <w:rPr>
          <w:rFonts w:ascii="Arial" w:hAnsi="Arial" w:cs="Arial"/>
          <w:sz w:val="20"/>
          <w:szCs w:val="20"/>
        </w:rPr>
        <w:t xml:space="preserve">ha concluso </w:t>
      </w:r>
      <w:proofErr w:type="spellStart"/>
      <w:r w:rsidRPr="003D5D94">
        <w:rPr>
          <w:rFonts w:ascii="Arial" w:hAnsi="Arial" w:cs="Arial"/>
          <w:sz w:val="20"/>
          <w:szCs w:val="20"/>
        </w:rPr>
        <w:t>Tibè</w:t>
      </w:r>
      <w:proofErr w:type="spellEnd"/>
      <w:r w:rsidRPr="003D5D94">
        <w:rPr>
          <w:rFonts w:ascii="Arial" w:hAnsi="Arial" w:cs="Arial"/>
          <w:sz w:val="20"/>
          <w:szCs w:val="20"/>
        </w:rPr>
        <w:t>.</w:t>
      </w:r>
    </w:p>
    <w:p w14:paraId="2C0A86CE" w14:textId="77777777" w:rsidR="00376223" w:rsidRDefault="00376223" w:rsidP="00BF5B49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2AE2549E" w14:textId="77777777" w:rsidR="00376223" w:rsidRDefault="00376223" w:rsidP="00BF5B49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47D50BB0" w14:textId="77777777" w:rsidR="00376223" w:rsidRDefault="00376223" w:rsidP="00BF5B49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sz w:val="20"/>
          <w:szCs w:val="20"/>
        </w:rPr>
      </w:pPr>
    </w:p>
    <w:p w14:paraId="532E340E" w14:textId="77777777" w:rsidR="00376223" w:rsidRPr="00BE20B6" w:rsidRDefault="00376223" w:rsidP="00BF5B49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i/>
          <w:sz w:val="18"/>
          <w:szCs w:val="18"/>
        </w:rPr>
      </w:pPr>
      <w:r w:rsidRPr="00BE20B6">
        <w:rPr>
          <w:rFonts w:ascii="Arial" w:hAnsi="Arial" w:cs="Arial"/>
          <w:sz w:val="18"/>
          <w:szCs w:val="18"/>
        </w:rPr>
        <w:t xml:space="preserve">Per </w:t>
      </w:r>
      <w:proofErr w:type="gramStart"/>
      <w:r w:rsidRPr="00BE20B6">
        <w:rPr>
          <w:rFonts w:ascii="Arial" w:hAnsi="Arial" w:cs="Arial"/>
          <w:sz w:val="18"/>
          <w:szCs w:val="18"/>
        </w:rPr>
        <w:t>ulteriori</w:t>
      </w:r>
      <w:proofErr w:type="gramEnd"/>
      <w:r w:rsidRPr="00BE20B6">
        <w:rPr>
          <w:rFonts w:ascii="Arial" w:hAnsi="Arial" w:cs="Arial"/>
          <w:sz w:val="18"/>
          <w:szCs w:val="18"/>
        </w:rPr>
        <w:t xml:space="preserve"> informazioni</w:t>
      </w:r>
    </w:p>
    <w:p w14:paraId="2E8FE41D" w14:textId="77777777" w:rsidR="00376223" w:rsidRDefault="00376223" w:rsidP="00BF5B49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b/>
          <w:sz w:val="18"/>
          <w:szCs w:val="18"/>
        </w:rPr>
      </w:pPr>
      <w:r w:rsidRPr="00BE20B6">
        <w:rPr>
          <w:rFonts w:ascii="Arial" w:hAnsi="Arial" w:cs="Arial"/>
          <w:b/>
          <w:sz w:val="18"/>
          <w:szCs w:val="18"/>
        </w:rPr>
        <w:t>Luca Rossetti</w:t>
      </w:r>
    </w:p>
    <w:p w14:paraId="612EFD02" w14:textId="77777777" w:rsidR="00376223" w:rsidRPr="002F7BEF" w:rsidRDefault="00376223" w:rsidP="00BF5B49">
      <w:pPr>
        <w:tabs>
          <w:tab w:val="left" w:pos="284"/>
        </w:tabs>
        <w:adjustRightInd w:val="0"/>
        <w:snapToGrid w:val="0"/>
        <w:ind w:right="992"/>
        <w:rPr>
          <w:rFonts w:ascii="Arial" w:hAnsi="Arial" w:cs="Arial"/>
          <w:i/>
          <w:iCs/>
          <w:sz w:val="18"/>
          <w:szCs w:val="18"/>
        </w:rPr>
      </w:pPr>
      <w:proofErr w:type="spellStart"/>
      <w:proofErr w:type="gramStart"/>
      <w:r w:rsidRPr="002F7BEF">
        <w:rPr>
          <w:rFonts w:ascii="Arial" w:hAnsi="Arial" w:cs="Arial"/>
          <w:i/>
          <w:iCs/>
          <w:sz w:val="18"/>
          <w:szCs w:val="18"/>
        </w:rPr>
        <w:t>phone</w:t>
      </w:r>
      <w:proofErr w:type="spellEnd"/>
      <w:proofErr w:type="gramEnd"/>
      <w:r w:rsidRPr="002F7BEF">
        <w:rPr>
          <w:rFonts w:ascii="Arial" w:hAnsi="Arial" w:cs="Arial"/>
          <w:i/>
          <w:iCs/>
          <w:sz w:val="18"/>
          <w:szCs w:val="18"/>
        </w:rPr>
        <w:t xml:space="preserve"> +39 329 2197752</w:t>
      </w:r>
    </w:p>
    <w:p w14:paraId="62AD12B6" w14:textId="77777777" w:rsidR="00376223" w:rsidRPr="002F7BEF" w:rsidRDefault="006F4F7A" w:rsidP="00BF5B49">
      <w:pPr>
        <w:tabs>
          <w:tab w:val="left" w:pos="284"/>
        </w:tabs>
        <w:adjustRightInd w:val="0"/>
        <w:snapToGrid w:val="0"/>
        <w:ind w:right="992"/>
        <w:rPr>
          <w:rStyle w:val="Collegamentoipertestuale"/>
          <w:rFonts w:ascii="Arial" w:hAnsi="Arial" w:cs="Arial"/>
          <w:sz w:val="18"/>
          <w:szCs w:val="18"/>
        </w:rPr>
      </w:pPr>
      <w:hyperlink r:id="rId8" w:history="1">
        <w:r w:rsidR="00376223" w:rsidRPr="002F7BEF">
          <w:rPr>
            <w:rStyle w:val="Collegamentoipertestuale"/>
            <w:rFonts w:ascii="Arial" w:hAnsi="Arial" w:cs="Arial"/>
            <w:sz w:val="18"/>
            <w:szCs w:val="18"/>
          </w:rPr>
          <w:t>luca.rossetti@ldr-c.com</w:t>
        </w:r>
      </w:hyperlink>
    </w:p>
    <w:p w14:paraId="24B3B9EB" w14:textId="77777777" w:rsidR="00376223" w:rsidRPr="002F7BEF" w:rsidRDefault="00376223" w:rsidP="00BF5B49">
      <w:pPr>
        <w:tabs>
          <w:tab w:val="left" w:pos="284"/>
        </w:tabs>
        <w:adjustRightInd w:val="0"/>
        <w:snapToGrid w:val="0"/>
        <w:ind w:right="992"/>
        <w:rPr>
          <w:rStyle w:val="Collegamentoipertestuale"/>
          <w:rFonts w:ascii="Arial" w:hAnsi="Arial" w:cs="Arial"/>
          <w:sz w:val="18"/>
          <w:szCs w:val="18"/>
        </w:rPr>
      </w:pPr>
    </w:p>
    <w:p w14:paraId="1DF03222" w14:textId="77777777" w:rsidR="00376223" w:rsidRPr="004127C4" w:rsidRDefault="00376223" w:rsidP="00BF5B49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992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4127C4">
        <w:rPr>
          <w:rFonts w:ascii="Arial" w:hAnsi="Arial" w:cs="Arial"/>
          <w:b/>
          <w:color w:val="A6A6A6" w:themeColor="background1" w:themeShade="A6"/>
          <w:sz w:val="18"/>
          <w:szCs w:val="18"/>
        </w:rPr>
        <w:t>GIARDINA GROUP</w:t>
      </w:r>
      <w:proofErr w:type="gramStart"/>
      <w:r w:rsidRPr="004127C4">
        <w:rPr>
          <w:rFonts w:ascii="Arial" w:hAnsi="Arial" w:cs="Arial"/>
          <w:b/>
          <w:color w:val="A6A6A6" w:themeColor="background1" w:themeShade="A6"/>
          <w:sz w:val="18"/>
          <w:szCs w:val="18"/>
        </w:rPr>
        <w:t xml:space="preserve">     </w:t>
      </w:r>
      <w:proofErr w:type="gramEnd"/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 xml:space="preserve">Via Necchi, 63 - I-22060 Figino </w:t>
      </w:r>
      <w:proofErr w:type="spellStart"/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>Serenza</w:t>
      </w:r>
      <w:proofErr w:type="spellEnd"/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 xml:space="preserve"> (Como)</w:t>
      </w:r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ab/>
      </w:r>
    </w:p>
    <w:p w14:paraId="22BFF9F3" w14:textId="77777777" w:rsidR="00376223" w:rsidRPr="004127C4" w:rsidRDefault="00376223" w:rsidP="00BF5B49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992"/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</w:pPr>
      <w:proofErr w:type="gramStart"/>
      <w:r w:rsidRPr="004127C4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>phone</w:t>
      </w:r>
      <w:proofErr w:type="gramEnd"/>
      <w:r w:rsidRPr="004127C4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 xml:space="preserve"> +39 031 7830801 - fax +39 031 781650      </w:t>
      </w:r>
      <w:hyperlink r:id="rId9" w:history="1">
        <w:r w:rsidRPr="004127C4">
          <w:rPr>
            <w:rStyle w:val="Collegamentoipertestuale"/>
            <w:rFonts w:ascii="Arial" w:hAnsi="Arial" w:cs="Arial"/>
            <w:noProof/>
            <w:color w:val="A6A6A6" w:themeColor="background1" w:themeShade="A6"/>
            <w:sz w:val="18"/>
            <w:szCs w:val="18"/>
            <w:u w:val="none"/>
            <w:lang w:val="en-US"/>
          </w:rPr>
          <w:t>info@giardinagroup.com</w:t>
        </w:r>
      </w:hyperlink>
      <w:r w:rsidRPr="004127C4">
        <w:rPr>
          <w:rFonts w:ascii="Arial" w:hAnsi="Arial" w:cs="Arial"/>
          <w:noProof/>
          <w:color w:val="A6A6A6" w:themeColor="background1" w:themeShade="A6"/>
          <w:sz w:val="18"/>
          <w:szCs w:val="18"/>
          <w:lang w:val="en-US"/>
        </w:rPr>
        <w:t xml:space="preserve"> - </w:t>
      </w:r>
      <w:hyperlink r:id="rId10" w:history="1">
        <w:r w:rsidRPr="004127C4">
          <w:rPr>
            <w:rStyle w:val="Collegamentoipertestuale"/>
            <w:rFonts w:ascii="Arial" w:hAnsi="Arial" w:cs="Arial"/>
            <w:noProof/>
            <w:color w:val="A6A6A6" w:themeColor="background1" w:themeShade="A6"/>
            <w:sz w:val="18"/>
            <w:szCs w:val="18"/>
            <w:u w:val="none"/>
            <w:lang w:val="en-US"/>
          </w:rPr>
          <w:t>www.giardinagroup.com</w:t>
        </w:r>
      </w:hyperlink>
    </w:p>
    <w:p w14:paraId="39E4B093" w14:textId="77777777" w:rsidR="00376223" w:rsidRPr="00AE69C8" w:rsidRDefault="00376223" w:rsidP="00BF5B49">
      <w:pPr>
        <w:tabs>
          <w:tab w:val="left" w:pos="284"/>
          <w:tab w:val="left" w:pos="4253"/>
          <w:tab w:val="left" w:pos="4962"/>
        </w:tabs>
        <w:ind w:right="992"/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p w14:paraId="1556D451" w14:textId="77777777" w:rsidR="00376223" w:rsidRPr="00C31300" w:rsidRDefault="00376223" w:rsidP="00BF5B49">
      <w:pPr>
        <w:tabs>
          <w:tab w:val="left" w:pos="284"/>
          <w:tab w:val="left" w:pos="4253"/>
          <w:tab w:val="left" w:pos="4962"/>
        </w:tabs>
        <w:ind w:right="992"/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p w14:paraId="1DC86103" w14:textId="3423A97D" w:rsidR="00640AD8" w:rsidRPr="00C31300" w:rsidRDefault="00640AD8" w:rsidP="00376223">
      <w:pPr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sectPr w:rsidR="00640AD8" w:rsidRPr="00C31300" w:rsidSect="004A2D83">
      <w:headerReference w:type="default" r:id="rId11"/>
      <w:pgSz w:w="11900" w:h="16840"/>
      <w:pgMar w:top="1850" w:right="701" w:bottom="287" w:left="1276" w:header="107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39AAF" w14:textId="77777777" w:rsidR="00AB7F13" w:rsidRDefault="00AB7F13" w:rsidP="001F7672">
      <w:r>
        <w:separator/>
      </w:r>
    </w:p>
  </w:endnote>
  <w:endnote w:type="continuationSeparator" w:id="0">
    <w:p w14:paraId="77AFDD3B" w14:textId="77777777" w:rsidR="00AB7F13" w:rsidRDefault="00AB7F13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BC593" w14:textId="77777777" w:rsidR="00AB7F13" w:rsidRDefault="00AB7F13" w:rsidP="001F7672">
      <w:r>
        <w:separator/>
      </w:r>
    </w:p>
  </w:footnote>
  <w:footnote w:type="continuationSeparator" w:id="0">
    <w:p w14:paraId="06103986" w14:textId="77777777" w:rsidR="00AB7F13" w:rsidRDefault="00AB7F13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2B512F32" w:rsidR="0026364F" w:rsidRDefault="006F4F7A" w:rsidP="002961DD">
    <w:pPr>
      <w:pStyle w:val="Intestazione"/>
    </w:pPr>
    <w:r>
      <w:rPr>
        <w:noProof/>
      </w:rPr>
      <w:drawing>
        <wp:inline distT="0" distB="0" distL="0" distR="0" wp14:anchorId="5591E762" wp14:editId="12426817">
          <wp:extent cx="2740660" cy="799939"/>
          <wp:effectExtent l="0" t="0" r="2540" b="0"/>
          <wp:docPr id="1" name="Immagine 1" descr="MacBook Pro HD:Users:lucarossetti:Desktop:GiardinaGroup logo PRESS OFFICE lo-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Book Pro HD:Users:lucarossetti:Desktop:GiardinaGroup logo PRESS OFFICE lo-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1127" cy="8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2DB6"/>
    <w:rsid w:val="000375C5"/>
    <w:rsid w:val="000532E6"/>
    <w:rsid w:val="000801BA"/>
    <w:rsid w:val="000A5C55"/>
    <w:rsid w:val="000C2FAE"/>
    <w:rsid w:val="000C7C18"/>
    <w:rsid w:val="000D767E"/>
    <w:rsid w:val="000E41AB"/>
    <w:rsid w:val="000F7CC5"/>
    <w:rsid w:val="001121F7"/>
    <w:rsid w:val="00113539"/>
    <w:rsid w:val="00114B79"/>
    <w:rsid w:val="00170486"/>
    <w:rsid w:val="00175610"/>
    <w:rsid w:val="00185F3A"/>
    <w:rsid w:val="001A4CFE"/>
    <w:rsid w:val="001B6666"/>
    <w:rsid w:val="001C1D6A"/>
    <w:rsid w:val="001F46F6"/>
    <w:rsid w:val="001F7672"/>
    <w:rsid w:val="00205325"/>
    <w:rsid w:val="002211F1"/>
    <w:rsid w:val="00226C50"/>
    <w:rsid w:val="002371CD"/>
    <w:rsid w:val="0026364F"/>
    <w:rsid w:val="0027554C"/>
    <w:rsid w:val="002757B3"/>
    <w:rsid w:val="002961DD"/>
    <w:rsid w:val="002A160E"/>
    <w:rsid w:val="002A2E88"/>
    <w:rsid w:val="002A63AE"/>
    <w:rsid w:val="002B3A8D"/>
    <w:rsid w:val="002C0C2A"/>
    <w:rsid w:val="002E2326"/>
    <w:rsid w:val="002F2AB3"/>
    <w:rsid w:val="002F741C"/>
    <w:rsid w:val="0033571A"/>
    <w:rsid w:val="003463B9"/>
    <w:rsid w:val="003541CB"/>
    <w:rsid w:val="003559A8"/>
    <w:rsid w:val="00356797"/>
    <w:rsid w:val="00367009"/>
    <w:rsid w:val="00376223"/>
    <w:rsid w:val="003A7B59"/>
    <w:rsid w:val="003B336E"/>
    <w:rsid w:val="003D5D11"/>
    <w:rsid w:val="003F5BD6"/>
    <w:rsid w:val="003F7CD7"/>
    <w:rsid w:val="004127C4"/>
    <w:rsid w:val="00420355"/>
    <w:rsid w:val="004267BF"/>
    <w:rsid w:val="00426E2A"/>
    <w:rsid w:val="004424B0"/>
    <w:rsid w:val="0044297A"/>
    <w:rsid w:val="0045239E"/>
    <w:rsid w:val="00457154"/>
    <w:rsid w:val="004703DE"/>
    <w:rsid w:val="004A2D83"/>
    <w:rsid w:val="004C5861"/>
    <w:rsid w:val="004E63BE"/>
    <w:rsid w:val="004F02BA"/>
    <w:rsid w:val="004F3202"/>
    <w:rsid w:val="004F427D"/>
    <w:rsid w:val="004F5923"/>
    <w:rsid w:val="00502DE4"/>
    <w:rsid w:val="005328D4"/>
    <w:rsid w:val="00534EA3"/>
    <w:rsid w:val="00555F8A"/>
    <w:rsid w:val="00593D14"/>
    <w:rsid w:val="005948E1"/>
    <w:rsid w:val="005C150A"/>
    <w:rsid w:val="005E3873"/>
    <w:rsid w:val="005E3FB2"/>
    <w:rsid w:val="006000A4"/>
    <w:rsid w:val="0060294C"/>
    <w:rsid w:val="00606921"/>
    <w:rsid w:val="00607E57"/>
    <w:rsid w:val="00620F3C"/>
    <w:rsid w:val="006248E1"/>
    <w:rsid w:val="00625FA5"/>
    <w:rsid w:val="00640AD8"/>
    <w:rsid w:val="00652413"/>
    <w:rsid w:val="00681134"/>
    <w:rsid w:val="006816D0"/>
    <w:rsid w:val="00691A8F"/>
    <w:rsid w:val="0069325C"/>
    <w:rsid w:val="006C5DA6"/>
    <w:rsid w:val="006E59B6"/>
    <w:rsid w:val="006E6708"/>
    <w:rsid w:val="006E735C"/>
    <w:rsid w:val="006F4F7A"/>
    <w:rsid w:val="006F5CCC"/>
    <w:rsid w:val="00710BAA"/>
    <w:rsid w:val="007114EA"/>
    <w:rsid w:val="00731E45"/>
    <w:rsid w:val="0075474D"/>
    <w:rsid w:val="007766EB"/>
    <w:rsid w:val="007B1C64"/>
    <w:rsid w:val="007B1F76"/>
    <w:rsid w:val="007B7F97"/>
    <w:rsid w:val="007C2998"/>
    <w:rsid w:val="007D4501"/>
    <w:rsid w:val="00825EAE"/>
    <w:rsid w:val="008578CD"/>
    <w:rsid w:val="00861455"/>
    <w:rsid w:val="00861C08"/>
    <w:rsid w:val="00872B5B"/>
    <w:rsid w:val="00874508"/>
    <w:rsid w:val="00875141"/>
    <w:rsid w:val="008A0E1F"/>
    <w:rsid w:val="008B6A2B"/>
    <w:rsid w:val="008C5B9B"/>
    <w:rsid w:val="008C7926"/>
    <w:rsid w:val="008E30CC"/>
    <w:rsid w:val="009323C0"/>
    <w:rsid w:val="00946939"/>
    <w:rsid w:val="00975742"/>
    <w:rsid w:val="009775D7"/>
    <w:rsid w:val="009908FE"/>
    <w:rsid w:val="00990CE7"/>
    <w:rsid w:val="009A3414"/>
    <w:rsid w:val="009A436E"/>
    <w:rsid w:val="009A66C0"/>
    <w:rsid w:val="009A73BC"/>
    <w:rsid w:val="009A7FF0"/>
    <w:rsid w:val="009B0D3E"/>
    <w:rsid w:val="009C56C6"/>
    <w:rsid w:val="009D152E"/>
    <w:rsid w:val="009D6028"/>
    <w:rsid w:val="009F6622"/>
    <w:rsid w:val="00A264BB"/>
    <w:rsid w:val="00A33FAF"/>
    <w:rsid w:val="00A37661"/>
    <w:rsid w:val="00A43AD0"/>
    <w:rsid w:val="00A92280"/>
    <w:rsid w:val="00A95F1A"/>
    <w:rsid w:val="00AB7F13"/>
    <w:rsid w:val="00AC18B4"/>
    <w:rsid w:val="00AC7188"/>
    <w:rsid w:val="00AC796B"/>
    <w:rsid w:val="00AE592C"/>
    <w:rsid w:val="00B37D27"/>
    <w:rsid w:val="00B461E8"/>
    <w:rsid w:val="00BA474E"/>
    <w:rsid w:val="00BB32D5"/>
    <w:rsid w:val="00BB3FDC"/>
    <w:rsid w:val="00BC73B4"/>
    <w:rsid w:val="00BF5B49"/>
    <w:rsid w:val="00C10031"/>
    <w:rsid w:val="00C13352"/>
    <w:rsid w:val="00C21546"/>
    <w:rsid w:val="00C30E0C"/>
    <w:rsid w:val="00C31300"/>
    <w:rsid w:val="00C341D5"/>
    <w:rsid w:val="00C35B09"/>
    <w:rsid w:val="00C40084"/>
    <w:rsid w:val="00C41924"/>
    <w:rsid w:val="00C6672B"/>
    <w:rsid w:val="00C668BE"/>
    <w:rsid w:val="00C832EC"/>
    <w:rsid w:val="00C92A9C"/>
    <w:rsid w:val="00C92D1C"/>
    <w:rsid w:val="00CA1181"/>
    <w:rsid w:val="00CE67F4"/>
    <w:rsid w:val="00CF0093"/>
    <w:rsid w:val="00CF05E7"/>
    <w:rsid w:val="00D16B9C"/>
    <w:rsid w:val="00D1704F"/>
    <w:rsid w:val="00D35685"/>
    <w:rsid w:val="00D35CAE"/>
    <w:rsid w:val="00D44E88"/>
    <w:rsid w:val="00D47D02"/>
    <w:rsid w:val="00D5752F"/>
    <w:rsid w:val="00D709E9"/>
    <w:rsid w:val="00D95070"/>
    <w:rsid w:val="00DC6AAB"/>
    <w:rsid w:val="00DC6ADA"/>
    <w:rsid w:val="00DD6B99"/>
    <w:rsid w:val="00DE0F29"/>
    <w:rsid w:val="00DF1A51"/>
    <w:rsid w:val="00E05CCE"/>
    <w:rsid w:val="00E12305"/>
    <w:rsid w:val="00E12F07"/>
    <w:rsid w:val="00E343DD"/>
    <w:rsid w:val="00E421C1"/>
    <w:rsid w:val="00E54F21"/>
    <w:rsid w:val="00E56025"/>
    <w:rsid w:val="00E726C6"/>
    <w:rsid w:val="00E746C4"/>
    <w:rsid w:val="00E77D53"/>
    <w:rsid w:val="00E82FBD"/>
    <w:rsid w:val="00E90A73"/>
    <w:rsid w:val="00EA4C23"/>
    <w:rsid w:val="00ED0BCA"/>
    <w:rsid w:val="00ED1132"/>
    <w:rsid w:val="00F00990"/>
    <w:rsid w:val="00F03408"/>
    <w:rsid w:val="00F1359E"/>
    <w:rsid w:val="00F406AD"/>
    <w:rsid w:val="00F41CD3"/>
    <w:rsid w:val="00F43FAF"/>
    <w:rsid w:val="00F94112"/>
    <w:rsid w:val="00F971EC"/>
    <w:rsid w:val="00FA688E"/>
    <w:rsid w:val="00FB34B1"/>
    <w:rsid w:val="00FB3939"/>
    <w:rsid w:val="00FD75BD"/>
    <w:rsid w:val="00FF6C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giardinagroup.com" TargetMode="External"/><Relationship Id="rId9" Type="http://schemas.openxmlformats.org/officeDocument/2006/relationships/hyperlink" Target="mailto:info@giardinagroup.com" TargetMode="External"/><Relationship Id="rId10" Type="http://schemas.openxmlformats.org/officeDocument/2006/relationships/hyperlink" Target="http://www.giardina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432</Words>
  <Characters>2468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Rossetti Luca</cp:lastModifiedBy>
  <cp:revision>18</cp:revision>
  <cp:lastPrinted>2018-04-14T08:19:00Z</cp:lastPrinted>
  <dcterms:created xsi:type="dcterms:W3CDTF">2020-02-09T18:20:00Z</dcterms:created>
  <dcterms:modified xsi:type="dcterms:W3CDTF">2020-02-12T09:07:00Z</dcterms:modified>
</cp:coreProperties>
</file>